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2F" w:rsidRPr="002E512F" w:rsidRDefault="004C02A4" w:rsidP="002E512F">
      <w:pPr>
        <w:pStyle w:val="Heading1"/>
        <w:spacing w:before="92" w:line="276" w:lineRule="auto"/>
        <w:ind w:left="851" w:right="386" w:hanging="851"/>
        <w:rPr>
          <w:rFonts w:asciiTheme="minorHAnsi" w:hAnsiTheme="minorHAnsi"/>
        </w:rPr>
      </w:pPr>
      <w:bookmarkStart w:id="0" w:name="oggetto:_Istanza_di_partecipazione_all’a"/>
      <w:bookmarkEnd w:id="0"/>
      <w:r w:rsidRPr="00FD63D2">
        <w:rPr>
          <w:rFonts w:asciiTheme="minorHAnsi" w:hAnsiTheme="minorHAnsi"/>
        </w:rPr>
        <w:t xml:space="preserve">Oggetto: Istanza di partecipazione </w:t>
      </w:r>
      <w:r>
        <w:rPr>
          <w:rFonts w:asciiTheme="minorHAnsi" w:hAnsiTheme="minorHAnsi"/>
        </w:rPr>
        <w:t xml:space="preserve">alla </w:t>
      </w:r>
      <w:r w:rsidR="002E512F">
        <w:rPr>
          <w:rFonts w:asciiTheme="minorHAnsi" w:hAnsiTheme="minorHAnsi"/>
        </w:rPr>
        <w:t>indagine di mercato</w:t>
      </w:r>
      <w:r w:rsidR="002E512F" w:rsidRPr="00B00629">
        <w:rPr>
          <w:rFonts w:asciiTheme="minorHAnsi" w:hAnsiTheme="minorHAnsi"/>
        </w:rPr>
        <w:t xml:space="preserve"> per l’individuazione delle ditte da invitare alla procedura per l’affidamento diretto (ai sensi dell'art. 36, co. 2, lettera b) del d.lgs. </w:t>
      </w:r>
      <w:r w:rsidR="002E512F">
        <w:rPr>
          <w:rFonts w:asciiTheme="minorHAnsi" w:hAnsiTheme="minorHAnsi"/>
        </w:rPr>
        <w:t xml:space="preserve">n. </w:t>
      </w:r>
      <w:r w:rsidR="002E512F" w:rsidRPr="00B00629">
        <w:rPr>
          <w:rFonts w:asciiTheme="minorHAnsi" w:hAnsiTheme="minorHAnsi"/>
        </w:rPr>
        <w:t>50/2016</w:t>
      </w:r>
      <w:r w:rsidR="002E512F">
        <w:rPr>
          <w:rFonts w:asciiTheme="minorHAnsi" w:hAnsiTheme="minorHAnsi"/>
        </w:rPr>
        <w:t>, aggiornato e coordinato alla L</w:t>
      </w:r>
      <w:r w:rsidR="002E512F" w:rsidRPr="00B00629">
        <w:rPr>
          <w:rFonts w:asciiTheme="minorHAnsi" w:hAnsiTheme="minorHAnsi"/>
        </w:rPr>
        <w:t>. n. 55/2019)</w:t>
      </w:r>
      <w:r w:rsidR="002E512F">
        <w:rPr>
          <w:rFonts w:asciiTheme="minorHAnsi" w:hAnsiTheme="minorHAnsi"/>
        </w:rPr>
        <w:t xml:space="preserve"> dei lavori di “R</w:t>
      </w:r>
      <w:r w:rsidR="002E512F" w:rsidRPr="002E512F">
        <w:rPr>
          <w:rFonts w:asciiTheme="minorHAnsi" w:hAnsiTheme="minorHAnsi"/>
        </w:rPr>
        <w:t>istrutturazione del plesso sud dell’Oratorio parrocchiale alla via PIo XII”</w:t>
      </w:r>
    </w:p>
    <w:p w:rsidR="004C02A4" w:rsidRPr="00FD63D2" w:rsidRDefault="004C02A4" w:rsidP="004C02A4">
      <w:pPr>
        <w:spacing w:line="360" w:lineRule="auto"/>
        <w:ind w:left="114" w:right="123"/>
        <w:jc w:val="both"/>
        <w:rPr>
          <w:rFonts w:asciiTheme="minorHAnsi" w:hAnsiTheme="minorHAnsi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7"/>
        <w:gridCol w:w="2782"/>
        <w:gridCol w:w="1536"/>
      </w:tblGrid>
      <w:tr w:rsidR="004C02A4" w:rsidRPr="008C5BC4" w:rsidTr="00762DC8">
        <w:trPr>
          <w:trHeight w:val="664"/>
        </w:trPr>
        <w:tc>
          <w:tcPr>
            <w:tcW w:w="4757" w:type="dxa"/>
          </w:tcPr>
          <w:p w:rsidR="004C02A4" w:rsidRPr="008C5BC4" w:rsidRDefault="004C02A4" w:rsidP="00762DC8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4C02A4" w:rsidRPr="008C5BC4" w:rsidRDefault="004C02A4" w:rsidP="00762DC8">
            <w:pPr>
              <w:pStyle w:val="TableParagraph"/>
              <w:ind w:left="33" w:right="16"/>
              <w:jc w:val="center"/>
              <w:rPr>
                <w:rFonts w:asciiTheme="minorHAnsi" w:hAnsiTheme="minorHAnsi"/>
                <w:b/>
              </w:rPr>
            </w:pPr>
            <w:r w:rsidRPr="008C5BC4">
              <w:rPr>
                <w:rFonts w:asciiTheme="minorHAnsi" w:hAnsiTheme="minorHAnsi"/>
                <w:b/>
              </w:rPr>
              <w:t>oggetto</w:t>
            </w:r>
          </w:p>
        </w:tc>
        <w:tc>
          <w:tcPr>
            <w:tcW w:w="2782" w:type="dxa"/>
          </w:tcPr>
          <w:p w:rsidR="004C02A4" w:rsidRPr="008C5BC4" w:rsidRDefault="004C02A4" w:rsidP="00762DC8">
            <w:pPr>
              <w:pStyle w:val="TableParagraph"/>
              <w:spacing w:before="120" w:line="276" w:lineRule="auto"/>
              <w:ind w:left="134" w:right="115"/>
              <w:jc w:val="center"/>
              <w:rPr>
                <w:rFonts w:asciiTheme="minorHAnsi" w:hAnsiTheme="minorHAnsi"/>
                <w:b/>
              </w:rPr>
            </w:pPr>
            <w:r w:rsidRPr="008C5BC4">
              <w:rPr>
                <w:rFonts w:asciiTheme="minorHAnsi" w:hAnsiTheme="minorHAnsi"/>
                <w:b/>
              </w:rPr>
              <w:t>i</w:t>
            </w:r>
            <w:r w:rsidR="002E512F">
              <w:rPr>
                <w:rFonts w:asciiTheme="minorHAnsi" w:hAnsiTheme="minorHAnsi"/>
                <w:b/>
              </w:rPr>
              <w:t xml:space="preserve">mporto presunto dei lavori </w:t>
            </w:r>
            <w:r w:rsidRPr="008C5BC4">
              <w:rPr>
                <w:rFonts w:asciiTheme="minorHAnsi" w:hAnsiTheme="minorHAnsi"/>
                <w:b/>
              </w:rPr>
              <w:t>a base d’asta</w:t>
            </w:r>
          </w:p>
        </w:tc>
        <w:tc>
          <w:tcPr>
            <w:tcW w:w="1536" w:type="dxa"/>
          </w:tcPr>
          <w:p w:rsidR="004C02A4" w:rsidRPr="008C5BC4" w:rsidRDefault="004C02A4" w:rsidP="00762DC8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4C02A4" w:rsidRPr="008C5BC4" w:rsidRDefault="004C02A4" w:rsidP="00762DC8">
            <w:pPr>
              <w:pStyle w:val="TableParagraph"/>
              <w:ind w:left="29" w:right="16"/>
              <w:jc w:val="center"/>
              <w:rPr>
                <w:rFonts w:asciiTheme="minorHAnsi" w:hAnsiTheme="minorHAnsi"/>
                <w:b/>
              </w:rPr>
            </w:pPr>
            <w:r w:rsidRPr="008C5BC4">
              <w:rPr>
                <w:rFonts w:asciiTheme="minorHAnsi" w:hAnsiTheme="minorHAnsi"/>
                <w:b/>
              </w:rPr>
              <w:t>categoria</w:t>
            </w:r>
          </w:p>
        </w:tc>
      </w:tr>
      <w:tr w:rsidR="004C02A4" w:rsidRPr="008C5BC4" w:rsidTr="00762DC8">
        <w:trPr>
          <w:trHeight w:val="878"/>
        </w:trPr>
        <w:tc>
          <w:tcPr>
            <w:tcW w:w="4757" w:type="dxa"/>
            <w:vAlign w:val="center"/>
          </w:tcPr>
          <w:p w:rsidR="004C02A4" w:rsidRPr="00E738EC" w:rsidRDefault="004C02A4" w:rsidP="00762DC8">
            <w:pPr>
              <w:pStyle w:val="TableParagraph"/>
              <w:spacing w:before="119" w:line="276" w:lineRule="auto"/>
              <w:ind w:left="34" w:right="16"/>
              <w:jc w:val="center"/>
              <w:rPr>
                <w:rFonts w:asciiTheme="minorHAnsi" w:hAnsiTheme="minorHAnsi"/>
              </w:rPr>
            </w:pPr>
            <w:r w:rsidRPr="00E738EC">
              <w:rPr>
                <w:rFonts w:asciiTheme="minorHAnsi" w:hAnsiTheme="minorHAnsi"/>
              </w:rPr>
              <w:t>Ristrutturazione del plesso sud dell’Oratorio parrocchiale alla via Pio XII</w:t>
            </w:r>
          </w:p>
        </w:tc>
        <w:tc>
          <w:tcPr>
            <w:tcW w:w="2782" w:type="dxa"/>
            <w:vAlign w:val="center"/>
          </w:tcPr>
          <w:p w:rsidR="004C02A4" w:rsidRPr="002E279C" w:rsidRDefault="004C02A4" w:rsidP="002E279C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E738EC">
              <w:rPr>
                <w:rFonts w:asciiTheme="minorHAnsi" w:hAnsiTheme="minorHAnsi"/>
              </w:rPr>
              <w:t>€ 61.052,57</w:t>
            </w:r>
          </w:p>
        </w:tc>
        <w:tc>
          <w:tcPr>
            <w:tcW w:w="1536" w:type="dxa"/>
            <w:vAlign w:val="center"/>
          </w:tcPr>
          <w:p w:rsidR="004C02A4" w:rsidRPr="00E738EC" w:rsidRDefault="004C02A4" w:rsidP="00762DC8">
            <w:pPr>
              <w:pStyle w:val="TableParagraph"/>
              <w:ind w:left="29" w:right="15"/>
              <w:jc w:val="center"/>
              <w:rPr>
                <w:rFonts w:asciiTheme="minorHAnsi" w:hAnsiTheme="minorHAnsi"/>
              </w:rPr>
            </w:pPr>
            <w:r w:rsidRPr="00E738EC">
              <w:rPr>
                <w:rFonts w:asciiTheme="minorHAnsi" w:hAnsiTheme="minorHAnsi"/>
              </w:rPr>
              <w:t>OG1</w:t>
            </w:r>
          </w:p>
        </w:tc>
      </w:tr>
    </w:tbl>
    <w:p w:rsidR="00141388" w:rsidRPr="004C02A4" w:rsidRDefault="00141388" w:rsidP="004C02A4">
      <w:pPr>
        <w:pStyle w:val="BodyText"/>
        <w:spacing w:before="3"/>
        <w:jc w:val="both"/>
        <w:rPr>
          <w:rFonts w:asciiTheme="minorHAnsi" w:hAnsiTheme="minorHAnsi"/>
          <w:b/>
          <w:sz w:val="25"/>
        </w:rPr>
      </w:pPr>
    </w:p>
    <w:p w:rsidR="004C02A4" w:rsidRPr="004C02A4" w:rsidRDefault="004C02A4" w:rsidP="004C02A4">
      <w:pPr>
        <w:pStyle w:val="BodyText"/>
        <w:spacing w:before="3"/>
        <w:jc w:val="both"/>
        <w:rPr>
          <w:rFonts w:asciiTheme="minorHAnsi" w:hAnsiTheme="minorHAnsi"/>
          <w:b/>
          <w:sz w:val="25"/>
        </w:rPr>
      </w:pPr>
    </w:p>
    <w:p w:rsidR="00141388" w:rsidRPr="004C02A4" w:rsidRDefault="00412587" w:rsidP="004C02A4">
      <w:pPr>
        <w:pStyle w:val="BodyText"/>
        <w:tabs>
          <w:tab w:val="left" w:pos="5319"/>
          <w:tab w:val="left" w:pos="5368"/>
          <w:tab w:val="left" w:pos="5760"/>
          <w:tab w:val="left" w:pos="9648"/>
          <w:tab w:val="left" w:pos="9696"/>
          <w:tab w:val="left" w:pos="9746"/>
        </w:tabs>
        <w:spacing w:line="360" w:lineRule="auto"/>
        <w:ind w:left="134" w:right="156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Il</w:t>
      </w:r>
      <w:r w:rsidRPr="004C02A4">
        <w:rPr>
          <w:rFonts w:asciiTheme="minorHAnsi" w:hAnsiTheme="minorHAnsi"/>
          <w:spacing w:val="-6"/>
        </w:rPr>
        <w:t xml:space="preserve"> </w:t>
      </w:r>
      <w:r w:rsidRPr="004C02A4">
        <w:rPr>
          <w:rFonts w:asciiTheme="minorHAnsi" w:hAnsiTheme="minorHAnsi"/>
        </w:rPr>
        <w:t xml:space="preserve">sottoscritto </w:t>
      </w:r>
      <w:r w:rsidRPr="004C02A4">
        <w:rPr>
          <w:rFonts w:asciiTheme="minorHAnsi" w:hAnsiTheme="minorHAnsi"/>
          <w:w w:val="99"/>
          <w:u w:val="single"/>
        </w:rPr>
        <w:t xml:space="preserve"> </w:t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</w:rPr>
        <w:t xml:space="preserve"> Nato</w:t>
      </w:r>
      <w:r w:rsidRPr="004C02A4">
        <w:rPr>
          <w:rFonts w:asciiTheme="minorHAnsi" w:hAnsiTheme="minorHAnsi"/>
          <w:spacing w:val="-3"/>
        </w:rPr>
        <w:t xml:space="preserve"> </w:t>
      </w:r>
      <w:r w:rsidRPr="004C02A4">
        <w:rPr>
          <w:rFonts w:asciiTheme="minorHAnsi" w:hAnsiTheme="minorHAnsi"/>
        </w:rPr>
        <w:t>a</w:t>
      </w:r>
      <w:r w:rsidRPr="004C02A4">
        <w:rPr>
          <w:rFonts w:asciiTheme="minorHAnsi" w:hAnsiTheme="minorHAnsi"/>
          <w:w w:val="99"/>
          <w:u w:val="single"/>
        </w:rPr>
        <w:t xml:space="preserve"> </w:t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w w:val="22"/>
          <w:u w:val="single"/>
        </w:rPr>
        <w:t xml:space="preserve"> </w:t>
      </w:r>
      <w:r w:rsidRPr="004C02A4">
        <w:rPr>
          <w:rFonts w:asciiTheme="minorHAnsi" w:hAnsiTheme="minorHAnsi"/>
        </w:rPr>
        <w:t xml:space="preserve"> in qualità di</w:t>
      </w:r>
      <w:r w:rsidRPr="004C02A4">
        <w:rPr>
          <w:rFonts w:asciiTheme="minorHAnsi" w:hAnsiTheme="minorHAnsi"/>
          <w:spacing w:val="-7"/>
        </w:rPr>
        <w:t xml:space="preserve"> </w:t>
      </w:r>
      <w:r w:rsidRPr="004C02A4">
        <w:rPr>
          <w:rFonts w:asciiTheme="minorHAnsi" w:hAnsiTheme="minorHAnsi"/>
        </w:rPr>
        <w:t>(carica</w:t>
      </w:r>
      <w:r w:rsidRPr="004C02A4">
        <w:rPr>
          <w:rFonts w:asciiTheme="minorHAnsi" w:hAnsiTheme="minorHAnsi"/>
          <w:spacing w:val="-2"/>
        </w:rPr>
        <w:t xml:space="preserve"> </w:t>
      </w:r>
      <w:r w:rsidRPr="004C02A4">
        <w:rPr>
          <w:rFonts w:asciiTheme="minorHAnsi" w:hAnsiTheme="minorHAnsi"/>
        </w:rPr>
        <w:t xml:space="preserve">sociale) </w:t>
      </w:r>
      <w:r w:rsidRPr="004C02A4">
        <w:rPr>
          <w:rFonts w:asciiTheme="minorHAnsi" w:hAnsiTheme="minorHAnsi"/>
          <w:w w:val="99"/>
          <w:u w:val="single"/>
        </w:rPr>
        <w:t xml:space="preserve"> </w:t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</w:rPr>
        <w:t xml:space="preserve"> della</w:t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</w:rPr>
        <w:t xml:space="preserve"> con sede</w:t>
      </w:r>
      <w:r w:rsidRPr="004C02A4">
        <w:rPr>
          <w:rFonts w:asciiTheme="minorHAnsi" w:hAnsiTheme="minorHAnsi"/>
          <w:spacing w:val="-2"/>
        </w:rPr>
        <w:t xml:space="preserve"> </w:t>
      </w:r>
      <w:r w:rsidRPr="004C02A4">
        <w:rPr>
          <w:rFonts w:asciiTheme="minorHAnsi" w:hAnsiTheme="minorHAnsi"/>
        </w:rPr>
        <w:t>legale</w:t>
      </w:r>
      <w:r w:rsidRPr="004C02A4">
        <w:rPr>
          <w:rFonts w:asciiTheme="minorHAnsi" w:hAnsiTheme="minorHAnsi"/>
          <w:spacing w:val="-1"/>
        </w:rPr>
        <w:t xml:space="preserve"> </w:t>
      </w:r>
      <w:r w:rsidRPr="004C02A4">
        <w:rPr>
          <w:rFonts w:asciiTheme="minorHAnsi" w:hAnsiTheme="minorHAnsi"/>
        </w:rPr>
        <w:t>in</w:t>
      </w:r>
      <w:r w:rsidRPr="004C02A4">
        <w:rPr>
          <w:rFonts w:asciiTheme="minorHAnsi" w:hAnsiTheme="minorHAnsi"/>
          <w:u w:val="single"/>
        </w:rPr>
        <w:t xml:space="preserve"> </w:t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</w:rPr>
        <w:t>via</w:t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</w:rPr>
        <w:t xml:space="preserve"> codice</w:t>
      </w:r>
      <w:r w:rsidRPr="004C02A4">
        <w:rPr>
          <w:rFonts w:asciiTheme="minorHAnsi" w:hAnsiTheme="minorHAnsi"/>
          <w:spacing w:val="-2"/>
        </w:rPr>
        <w:t xml:space="preserve"> </w:t>
      </w:r>
      <w:r w:rsidRPr="004C02A4">
        <w:rPr>
          <w:rFonts w:asciiTheme="minorHAnsi" w:hAnsiTheme="minorHAnsi"/>
        </w:rPr>
        <w:t>fiscale</w:t>
      </w:r>
      <w:r w:rsidRPr="004C02A4">
        <w:rPr>
          <w:rFonts w:asciiTheme="minorHAnsi" w:hAnsiTheme="minorHAnsi"/>
          <w:u w:val="single"/>
        </w:rPr>
        <w:t xml:space="preserve"> </w:t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</w:rPr>
        <w:t>Partita</w:t>
      </w:r>
      <w:r w:rsidRPr="004C02A4">
        <w:rPr>
          <w:rFonts w:asciiTheme="minorHAnsi" w:hAnsiTheme="minorHAnsi"/>
          <w:spacing w:val="-2"/>
        </w:rPr>
        <w:t xml:space="preserve"> </w:t>
      </w:r>
      <w:r w:rsidRPr="004C02A4">
        <w:rPr>
          <w:rFonts w:asciiTheme="minorHAnsi" w:hAnsiTheme="minorHAnsi"/>
        </w:rPr>
        <w:t xml:space="preserve">IVA </w:t>
      </w:r>
      <w:r w:rsidRPr="004C02A4">
        <w:rPr>
          <w:rFonts w:asciiTheme="minorHAnsi" w:hAnsiTheme="minorHAnsi"/>
          <w:w w:val="99"/>
          <w:u w:val="single"/>
        </w:rPr>
        <w:t xml:space="preserve"> </w:t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w w:val="44"/>
          <w:u w:val="single"/>
        </w:rPr>
        <w:t xml:space="preserve"> </w:t>
      </w:r>
      <w:r w:rsidRPr="004C02A4">
        <w:rPr>
          <w:rFonts w:asciiTheme="minorHAnsi" w:hAnsiTheme="minorHAnsi"/>
        </w:rPr>
        <w:t xml:space="preserve"> telefono</w:t>
      </w:r>
      <w:r w:rsidRPr="004C02A4">
        <w:rPr>
          <w:rFonts w:asciiTheme="minorHAnsi" w:hAnsiTheme="minorHAnsi"/>
          <w:u w:val="single"/>
        </w:rPr>
        <w:t xml:space="preserve"> </w:t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</w:rPr>
        <w:t>fax</w:t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</w:rPr>
        <w:t xml:space="preserve"> e-mail</w:t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</w:rPr>
        <w:t xml:space="preserve"> posta</w:t>
      </w:r>
      <w:r w:rsidRPr="004C02A4">
        <w:rPr>
          <w:rFonts w:asciiTheme="minorHAnsi" w:hAnsiTheme="minorHAnsi"/>
          <w:spacing w:val="-6"/>
        </w:rPr>
        <w:t xml:space="preserve"> </w:t>
      </w:r>
      <w:r w:rsidRPr="004C02A4">
        <w:rPr>
          <w:rFonts w:asciiTheme="minorHAnsi" w:hAnsiTheme="minorHAnsi"/>
        </w:rPr>
        <w:t>certificata</w:t>
      </w:r>
      <w:r w:rsidRPr="004C02A4">
        <w:rPr>
          <w:rFonts w:asciiTheme="minorHAnsi" w:hAnsiTheme="minorHAnsi"/>
          <w:w w:val="99"/>
          <w:u w:val="single"/>
        </w:rPr>
        <w:t xml:space="preserve"> </w:t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  <w:r w:rsidRPr="004C02A4">
        <w:rPr>
          <w:rFonts w:asciiTheme="minorHAnsi" w:hAnsiTheme="minorHAnsi"/>
          <w:u w:val="single"/>
        </w:rPr>
        <w:tab/>
      </w:r>
    </w:p>
    <w:p w:rsidR="004C02A4" w:rsidRDefault="004C02A4" w:rsidP="004C02A4">
      <w:pPr>
        <w:pStyle w:val="Heading1"/>
        <w:ind w:left="3906" w:right="3907"/>
        <w:rPr>
          <w:rFonts w:asciiTheme="minorHAnsi" w:hAnsiTheme="minorHAnsi"/>
        </w:rPr>
      </w:pPr>
    </w:p>
    <w:p w:rsidR="00141388" w:rsidRDefault="00412587" w:rsidP="004C02A4">
      <w:pPr>
        <w:pStyle w:val="Heading1"/>
        <w:ind w:left="3906" w:right="3907"/>
        <w:rPr>
          <w:rFonts w:asciiTheme="minorHAnsi" w:hAnsiTheme="minorHAnsi"/>
        </w:rPr>
      </w:pPr>
      <w:r w:rsidRPr="004C02A4">
        <w:rPr>
          <w:rFonts w:asciiTheme="minorHAnsi" w:hAnsiTheme="minorHAnsi"/>
        </w:rPr>
        <w:t>DICHIARA</w:t>
      </w:r>
    </w:p>
    <w:p w:rsidR="004C02A4" w:rsidRPr="004C02A4" w:rsidRDefault="004C02A4" w:rsidP="004C02A4">
      <w:pPr>
        <w:pStyle w:val="Heading1"/>
        <w:ind w:left="3906" w:right="3907"/>
        <w:rPr>
          <w:rFonts w:asciiTheme="minorHAnsi" w:hAnsiTheme="minorHAnsi"/>
        </w:rPr>
      </w:pPr>
    </w:p>
    <w:p w:rsidR="00141388" w:rsidRPr="004C02A4" w:rsidRDefault="00412587" w:rsidP="004C02A4">
      <w:pPr>
        <w:pStyle w:val="ListParagraph"/>
        <w:numPr>
          <w:ilvl w:val="0"/>
          <w:numId w:val="1"/>
        </w:numPr>
        <w:tabs>
          <w:tab w:val="left" w:pos="409"/>
        </w:tabs>
        <w:spacing w:before="36" w:line="276" w:lineRule="auto"/>
        <w:ind w:left="133" w:right="134" w:firstLine="0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che nei propri confronti, negli ultimi cinque anni, non sono stati estesi gli effetti delle misure di prevenzione della sorveglianza di cui all’art. 3 della Legge n. 1423 d</w:t>
      </w:r>
      <w:r w:rsidR="007F0A1E">
        <w:rPr>
          <w:rFonts w:asciiTheme="minorHAnsi" w:hAnsiTheme="minorHAnsi"/>
        </w:rPr>
        <w:t>el 27/12/1956 irrogate nei con</w:t>
      </w:r>
      <w:r w:rsidRPr="004C02A4">
        <w:rPr>
          <w:rFonts w:asciiTheme="minorHAnsi" w:hAnsiTheme="minorHAnsi"/>
        </w:rPr>
        <w:t>fronti di un proprio convivente, o di una delle cause ostative previste dall’art. 10 della L. 575 del 31/05/1965;</w:t>
      </w:r>
    </w:p>
    <w:p w:rsidR="00141388" w:rsidRPr="004C02A4" w:rsidRDefault="00412587" w:rsidP="004C02A4">
      <w:pPr>
        <w:pStyle w:val="ListParagraph"/>
        <w:numPr>
          <w:ilvl w:val="0"/>
          <w:numId w:val="1"/>
        </w:numPr>
        <w:tabs>
          <w:tab w:val="left" w:pos="391"/>
        </w:tabs>
        <w:ind w:left="390" w:hanging="258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l’inesistenza nei propri confronti delle situazioni di cui al comma 1 art. 80 D. lgs.</w:t>
      </w:r>
      <w:r w:rsidRPr="004C02A4">
        <w:rPr>
          <w:rFonts w:asciiTheme="minorHAnsi" w:hAnsiTheme="minorHAnsi"/>
          <w:spacing w:val="-14"/>
        </w:rPr>
        <w:t xml:space="preserve"> </w:t>
      </w:r>
      <w:r w:rsidRPr="004C02A4">
        <w:rPr>
          <w:rFonts w:asciiTheme="minorHAnsi" w:hAnsiTheme="minorHAnsi"/>
        </w:rPr>
        <w:t>50/2016;</w:t>
      </w:r>
    </w:p>
    <w:p w:rsidR="00141388" w:rsidRPr="004C02A4" w:rsidRDefault="00412587" w:rsidP="004C02A4">
      <w:pPr>
        <w:pStyle w:val="ListParagraph"/>
        <w:numPr>
          <w:ilvl w:val="0"/>
          <w:numId w:val="1"/>
        </w:numPr>
        <w:tabs>
          <w:tab w:val="left" w:pos="388"/>
        </w:tabs>
        <w:spacing w:before="38" w:line="276" w:lineRule="auto"/>
        <w:ind w:left="133" w:right="134" w:firstLine="0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che ai sensi dell’art. 80 comma 5 lettera l) del D.Lgs. n. 50/2016 (scegliere e barrare con una X la voce di propria</w:t>
      </w:r>
      <w:r w:rsidRPr="004C02A4">
        <w:rPr>
          <w:rFonts w:asciiTheme="minorHAnsi" w:hAnsiTheme="minorHAnsi"/>
          <w:spacing w:val="-1"/>
        </w:rPr>
        <w:t xml:space="preserve"> </w:t>
      </w:r>
      <w:r w:rsidRPr="004C02A4">
        <w:rPr>
          <w:rFonts w:asciiTheme="minorHAnsi" w:hAnsiTheme="minorHAnsi"/>
        </w:rPr>
        <w:t>competenza):</w:t>
      </w:r>
    </w:p>
    <w:p w:rsidR="00141388" w:rsidRPr="004C02A4" w:rsidRDefault="002109D9" w:rsidP="004C02A4">
      <w:pPr>
        <w:pStyle w:val="BodyText"/>
        <w:spacing w:line="276" w:lineRule="auto"/>
        <w:ind w:left="560" w:right="134" w:hanging="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39" style="position:absolute;left:0;text-align:left;margin-left:56.55pt;margin-top:2.95pt;width:12.2pt;height:9.5pt;z-index:251658240;mso-position-horizontal-relative:page" filled="f">
            <w10:wrap anchorx="page"/>
          </v:rect>
        </w:pict>
      </w:r>
      <w:r w:rsidR="00412587" w:rsidRPr="004C02A4">
        <w:rPr>
          <w:rFonts w:asciiTheme="minorHAnsi" w:hAnsiTheme="minorHAnsi"/>
        </w:rPr>
        <w:t>di non essere stato vittima dei reati previsti e puniti dagli art. 317</w:t>
      </w:r>
      <w:r w:rsidR="007F0A1E">
        <w:rPr>
          <w:rFonts w:asciiTheme="minorHAnsi" w:hAnsiTheme="minorHAnsi"/>
        </w:rPr>
        <w:t xml:space="preserve"> e 629 del codice penale ag</w:t>
      </w:r>
      <w:r w:rsidR="00412587" w:rsidRPr="004C02A4">
        <w:rPr>
          <w:rFonts w:asciiTheme="minorHAnsi" w:hAnsiTheme="minorHAnsi"/>
        </w:rPr>
        <w:t>gravati ai sensi dell’art. 7 del d.l. 13 maggio 1991, n. 152, convertito con modificazioni dalla legge 12 luglio 1991, n. 203,</w:t>
      </w:r>
    </w:p>
    <w:p w:rsidR="00141388" w:rsidRPr="004C02A4" w:rsidRDefault="00412587" w:rsidP="004C02A4">
      <w:pPr>
        <w:pStyle w:val="BodyText"/>
        <w:spacing w:line="252" w:lineRule="exact"/>
        <w:ind w:left="418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ovvero:</w:t>
      </w:r>
    </w:p>
    <w:p w:rsidR="00141388" w:rsidRPr="004C02A4" w:rsidRDefault="002109D9" w:rsidP="004C02A4">
      <w:pPr>
        <w:pStyle w:val="BodyText"/>
        <w:spacing w:before="38" w:line="276" w:lineRule="auto"/>
        <w:ind w:left="560" w:right="132" w:hanging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38" style="position:absolute;left:0;text-align:left;margin-left:56.55pt;margin-top:3pt;width:12.2pt;height:9.5pt;z-index:251659264;mso-position-horizontal-relative:page" filled="f">
            <w10:wrap anchorx="page"/>
          </v:rect>
        </w:pict>
      </w:r>
      <w:r w:rsidR="00412587" w:rsidRPr="004C02A4">
        <w:rPr>
          <w:rFonts w:asciiTheme="minorHAnsi" w:hAnsiTheme="minorHAnsi"/>
        </w:rPr>
        <w:t>di essere stato vittima dei reati previsti e puniti dagli art. 317 e 629 del codice penale aggravati ai sensi dell’art. 7 del d.l. 13 maggio 1991, n. 152, convertito con modificazioni dalla legge 12 luglio 1991, n. 203, e aver denunciato i fatti all’autorità giudiziaria;</w:t>
      </w:r>
    </w:p>
    <w:p w:rsidR="00141388" w:rsidRPr="004C02A4" w:rsidRDefault="002109D9" w:rsidP="004C02A4">
      <w:pPr>
        <w:pStyle w:val="BodyText"/>
        <w:spacing w:line="276" w:lineRule="auto"/>
        <w:ind w:left="559" w:right="131" w:hanging="1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37" style="position:absolute;left:0;text-align:left;margin-left:56.55pt;margin-top:3.95pt;width:12.2pt;height:9.5pt;z-index:251660288;mso-position-horizontal-relative:page" filled="f">
            <w10:wrap anchorx="page"/>
          </v:rect>
        </w:pict>
      </w:r>
      <w:r w:rsidR="00412587" w:rsidRPr="004C02A4">
        <w:rPr>
          <w:rFonts w:asciiTheme="minorHAnsi" w:hAnsiTheme="minorHAnsi"/>
        </w:rPr>
        <w:t>di essere stato vittima dei reati previsti e puniti dagli art. 317 e 629 del codice penale aggravati ai sensi dell’art. 7 del d.l. 13 maggio 1991, n. 152, convertito con modificazioni dalla legge 12 luglio 1991, n. 203, e non aver denunciato i fatti all’autorità giudiziaria, ricorrendo i casi previsti dall’art. 4, primo comma, della legge 24 novembre 1981, n. 689;</w:t>
      </w:r>
    </w:p>
    <w:p w:rsidR="00141388" w:rsidRPr="004C02A4" w:rsidRDefault="00412587" w:rsidP="004C02A4">
      <w:pPr>
        <w:pStyle w:val="ListParagraph"/>
        <w:numPr>
          <w:ilvl w:val="0"/>
          <w:numId w:val="1"/>
        </w:numPr>
        <w:tabs>
          <w:tab w:val="left" w:pos="391"/>
        </w:tabs>
        <w:ind w:left="390" w:hanging="258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sotto la propria personale responsabilità e visto l’art. 76 del citato D.P.R.</w:t>
      </w:r>
      <w:r w:rsidRPr="004C02A4">
        <w:rPr>
          <w:rFonts w:asciiTheme="minorHAnsi" w:hAnsiTheme="minorHAnsi"/>
          <w:spacing w:val="-9"/>
        </w:rPr>
        <w:t xml:space="preserve"> </w:t>
      </w:r>
      <w:r w:rsidRPr="004C02A4">
        <w:rPr>
          <w:rFonts w:asciiTheme="minorHAnsi" w:hAnsiTheme="minorHAnsi"/>
        </w:rPr>
        <w:t>445/2000:</w:t>
      </w:r>
    </w:p>
    <w:p w:rsidR="00141388" w:rsidRPr="004C02A4" w:rsidRDefault="00412587" w:rsidP="004C02A4">
      <w:pPr>
        <w:pStyle w:val="ListParagraph"/>
        <w:numPr>
          <w:ilvl w:val="1"/>
          <w:numId w:val="1"/>
        </w:numPr>
        <w:tabs>
          <w:tab w:val="left" w:pos="681"/>
        </w:tabs>
        <w:spacing w:before="37" w:line="276" w:lineRule="auto"/>
        <w:ind w:right="135" w:hanging="142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lastRenderedPageBreak/>
        <w:t>che nei propri confronti non è stata pronunciata sentenza definitiva o emesso decreto penale di condanna divenuto irrevocabile, oppure sentenza di applicazione della pena su richiesta, ai sensi dell’articolo 444 del C.P.P., per uno dei seguenti</w:t>
      </w:r>
      <w:r w:rsidRPr="004C02A4">
        <w:rPr>
          <w:rFonts w:asciiTheme="minorHAnsi" w:hAnsiTheme="minorHAnsi"/>
          <w:spacing w:val="-3"/>
        </w:rPr>
        <w:t xml:space="preserve"> </w:t>
      </w:r>
      <w:r w:rsidRPr="004C02A4">
        <w:rPr>
          <w:rFonts w:asciiTheme="minorHAnsi" w:hAnsiTheme="minorHAnsi"/>
        </w:rPr>
        <w:t>reati:</w:t>
      </w:r>
    </w:p>
    <w:p w:rsidR="00141388" w:rsidRPr="004C02A4" w:rsidRDefault="002109D9" w:rsidP="004C02A4">
      <w:pPr>
        <w:pStyle w:val="BodyText"/>
        <w:spacing w:line="276" w:lineRule="auto"/>
        <w:ind w:left="559" w:right="132" w:hanging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36" style="position:absolute;left:0;text-align:left;margin-left:56.35pt;margin-top:1.65pt;width:12.2pt;height:9.5pt;z-index:251661312;mso-position-horizontal-relative:page" filled="f">
            <w10:wrap anchorx="page"/>
          </v:rect>
        </w:pict>
      </w:r>
      <w:r w:rsidR="00412587" w:rsidRPr="004C02A4">
        <w:rPr>
          <w:rFonts w:asciiTheme="minorHAnsi" w:hAnsiTheme="minorHAnsi"/>
        </w:rPr>
        <w:t>delitti, consumati o tentati, di cui agli articoli 416, 416-bis del co</w:t>
      </w:r>
      <w:r w:rsidR="007F0A1E">
        <w:rPr>
          <w:rFonts w:asciiTheme="minorHAnsi" w:hAnsiTheme="minorHAnsi"/>
        </w:rPr>
        <w:t>dice penale ovvero delitti com</w:t>
      </w:r>
      <w:r w:rsidR="00412587" w:rsidRPr="004C02A4">
        <w:rPr>
          <w:rFonts w:asciiTheme="minorHAnsi" w:hAnsiTheme="minorHAnsi"/>
        </w:rPr>
        <w:t>messi avvalendosi delle condizioni previste dal predetto articolo</w:t>
      </w:r>
      <w:r w:rsidR="007F0A1E">
        <w:rPr>
          <w:rFonts w:asciiTheme="minorHAnsi" w:hAnsiTheme="minorHAnsi"/>
        </w:rPr>
        <w:t xml:space="preserve"> 416-bis ovvero al fine di age</w:t>
      </w:r>
      <w:r w:rsidR="00412587" w:rsidRPr="004C02A4">
        <w:rPr>
          <w:rFonts w:asciiTheme="minorHAnsi" w:hAnsiTheme="minorHAnsi"/>
        </w:rPr>
        <w:t>volare l'attività delle associazioni previste dallo stesso articolo, n</w:t>
      </w:r>
      <w:r w:rsidR="007F0A1E">
        <w:rPr>
          <w:rFonts w:asciiTheme="minorHAnsi" w:hAnsiTheme="minorHAnsi"/>
        </w:rPr>
        <w:t xml:space="preserve">onché per i delitti, consumati </w:t>
      </w:r>
      <w:r w:rsidR="00412587" w:rsidRPr="004C02A4">
        <w:rPr>
          <w:rFonts w:asciiTheme="minorHAnsi" w:hAnsiTheme="minorHAnsi"/>
        </w:rPr>
        <w:t>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</w:t>
      </w:r>
      <w:r w:rsidR="007F0A1E">
        <w:rPr>
          <w:rFonts w:asciiTheme="minorHAnsi" w:hAnsiTheme="minorHAnsi"/>
        </w:rPr>
        <w:t>articolo 2 della decisione qua</w:t>
      </w:r>
      <w:r w:rsidR="00412587" w:rsidRPr="004C02A4">
        <w:rPr>
          <w:rFonts w:asciiTheme="minorHAnsi" w:hAnsiTheme="minorHAnsi"/>
        </w:rPr>
        <w:t>dro 2008/841/GAI del</w:t>
      </w:r>
      <w:r w:rsidR="00412587" w:rsidRPr="004C02A4">
        <w:rPr>
          <w:rFonts w:asciiTheme="minorHAnsi" w:hAnsiTheme="minorHAnsi"/>
          <w:spacing w:val="-1"/>
        </w:rPr>
        <w:t xml:space="preserve"> </w:t>
      </w:r>
      <w:r w:rsidR="00412587" w:rsidRPr="004C02A4">
        <w:rPr>
          <w:rFonts w:asciiTheme="minorHAnsi" w:hAnsiTheme="minorHAnsi"/>
        </w:rPr>
        <w:t>Consiglio;</w:t>
      </w:r>
    </w:p>
    <w:p w:rsidR="00141388" w:rsidRPr="004C02A4" w:rsidRDefault="002109D9" w:rsidP="004C02A4">
      <w:pPr>
        <w:pStyle w:val="BodyText"/>
        <w:ind w:left="54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35" style="position:absolute;left:0;text-align:left;margin-left:56.15pt;margin-top:1.45pt;width:12.2pt;height:9.5pt;z-index:251662336;mso-position-horizontal-relative:page" filled="f">
            <w10:wrap anchorx="page"/>
          </v:rect>
        </w:pict>
      </w:r>
      <w:r w:rsidR="00412587" w:rsidRPr="004C02A4">
        <w:rPr>
          <w:rFonts w:asciiTheme="minorHAnsi" w:hAnsiTheme="minorHAnsi"/>
        </w:rPr>
        <w:t>delitti, consumati o tentati, di cui agli artic</w:t>
      </w:r>
      <w:r w:rsidR="007F0A1E">
        <w:rPr>
          <w:rFonts w:asciiTheme="minorHAnsi" w:hAnsiTheme="minorHAnsi"/>
        </w:rPr>
        <w:t>oli 317, 318, 319, 319-ter, 319</w:t>
      </w:r>
      <w:r w:rsidR="00412587" w:rsidRPr="004C02A4">
        <w:rPr>
          <w:rFonts w:asciiTheme="minorHAnsi" w:hAnsiTheme="minorHAnsi"/>
        </w:rPr>
        <w:t xml:space="preserve"> quater, 320, 321, 322,</w:t>
      </w:r>
    </w:p>
    <w:p w:rsidR="00141388" w:rsidRPr="004C02A4" w:rsidRDefault="00412587" w:rsidP="004C02A4">
      <w:pPr>
        <w:pStyle w:val="BodyText"/>
        <w:spacing w:before="37" w:line="276" w:lineRule="auto"/>
        <w:ind w:left="559" w:right="132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322-bis, 346-bis, 353, 353-bis, 354, 355 e 356 del codice penale nonché all’articolo 2635 del codice civile;</w:t>
      </w:r>
    </w:p>
    <w:p w:rsidR="00141388" w:rsidRPr="004C02A4" w:rsidRDefault="002109D9" w:rsidP="004C02A4">
      <w:pPr>
        <w:pStyle w:val="BodyText"/>
        <w:spacing w:line="276" w:lineRule="auto"/>
        <w:ind w:left="560" w:right="133" w:hanging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34" style="position:absolute;left:0;text-align:left;margin-left:56.35pt;margin-top:1.05pt;width:12.2pt;height:9.5pt;z-index:251663360;mso-position-horizontal-relative:page" filled="f">
            <w10:wrap anchorx="page"/>
          </v:rect>
        </w:pict>
      </w:r>
      <w:r w:rsidR="00412587" w:rsidRPr="004C02A4">
        <w:rPr>
          <w:rFonts w:asciiTheme="minorHAnsi" w:hAnsiTheme="minorHAnsi"/>
        </w:rPr>
        <w:t>frode ai sensi dell'articolo 1 della convenzione relativa alla tutela degli interessi finanziari delle Comunità europee;</w:t>
      </w:r>
    </w:p>
    <w:p w:rsidR="00141388" w:rsidRPr="004C02A4" w:rsidRDefault="002109D9" w:rsidP="004C02A4">
      <w:pPr>
        <w:pStyle w:val="BodyText"/>
        <w:spacing w:line="276" w:lineRule="auto"/>
        <w:ind w:left="560" w:right="135" w:hanging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33" style="position:absolute;left:0;text-align:left;margin-left:56.15pt;margin-top:1.65pt;width:12.2pt;height:9.5pt;z-index:251664384;mso-position-horizontal-relative:page" filled="f">
            <w10:wrap anchorx="page"/>
          </v:rect>
        </w:pict>
      </w:r>
      <w:r w:rsidR="00412587" w:rsidRPr="004C02A4">
        <w:rPr>
          <w:rFonts w:asciiTheme="minorHAnsi" w:hAnsiTheme="minorHAnsi"/>
        </w:rPr>
        <w:t xml:space="preserve">delitti, consumati o tentati, commessi con finalità di terrorismo, anche internazionale, e </w:t>
      </w:r>
      <w:r w:rsidR="007F0A1E">
        <w:rPr>
          <w:rFonts w:asciiTheme="minorHAnsi" w:hAnsiTheme="minorHAnsi"/>
        </w:rPr>
        <w:t>di ever</w:t>
      </w:r>
      <w:r w:rsidR="00412587" w:rsidRPr="004C02A4">
        <w:rPr>
          <w:rFonts w:asciiTheme="minorHAnsi" w:hAnsiTheme="minorHAnsi"/>
        </w:rPr>
        <w:t>sione dell'ordine costituzionale reati terroristici o reati connessi alle attività terroristiche;</w:t>
      </w:r>
    </w:p>
    <w:p w:rsidR="00141388" w:rsidRPr="004C02A4" w:rsidRDefault="002109D9" w:rsidP="004C02A4">
      <w:pPr>
        <w:pStyle w:val="BodyText"/>
        <w:spacing w:before="1" w:line="276" w:lineRule="auto"/>
        <w:ind w:left="560" w:right="130" w:hanging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32" style="position:absolute;left:0;text-align:left;margin-left:56.35pt;margin-top:1.3pt;width:12.2pt;height:9.5pt;z-index:251665408;mso-position-horizontal-relative:page" filled="f">
            <w10:wrap anchorx="page"/>
          </v:rect>
        </w:pict>
      </w:r>
      <w:r>
        <w:rPr>
          <w:rFonts w:asciiTheme="minorHAnsi" w:hAnsiTheme="minorHAnsi"/>
        </w:rPr>
        <w:pict>
          <v:rect id="_x0000_s1031" style="position:absolute;left:0;text-align:left;margin-left:56.35pt;margin-top:43.85pt;width:12.2pt;height:9.5pt;z-index:251666432;mso-position-horizontal-relative:page" filled="f">
            <w10:wrap anchorx="page"/>
          </v:rect>
        </w:pict>
      </w:r>
      <w:r w:rsidR="00412587" w:rsidRPr="004C02A4">
        <w:rPr>
          <w:rFonts w:asciiTheme="minorHAnsi" w:hAnsiTheme="minorHAnsi"/>
        </w:rPr>
        <w:t>delitti di cui agli articoli 648-bis, 648-ter e 648-ter.1 del codice penale, riciclaggio di proventi di attività criminose o finanziamento del terrorismo, quali definiti all'</w:t>
      </w:r>
      <w:r w:rsidR="007F0A1E">
        <w:rPr>
          <w:rFonts w:asciiTheme="minorHAnsi" w:hAnsiTheme="minorHAnsi"/>
        </w:rPr>
        <w:t>articolo 1 del decreto legisla</w:t>
      </w:r>
      <w:r w:rsidR="00412587" w:rsidRPr="004C02A4">
        <w:rPr>
          <w:rFonts w:asciiTheme="minorHAnsi" w:hAnsiTheme="minorHAnsi"/>
        </w:rPr>
        <w:t>tivo 22 giugno 2007, n. 109 e successive modificazioni;</w:t>
      </w:r>
    </w:p>
    <w:p w:rsidR="00141388" w:rsidRPr="004C02A4" w:rsidRDefault="00412587" w:rsidP="004C02A4">
      <w:pPr>
        <w:pStyle w:val="BodyText"/>
        <w:spacing w:line="276" w:lineRule="auto"/>
        <w:ind w:left="560" w:right="132" w:hanging="19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sfruttamento del lavoro minorile e altre forme di tratta di esseri u</w:t>
      </w:r>
      <w:r w:rsidR="007F0A1E">
        <w:rPr>
          <w:rFonts w:asciiTheme="minorHAnsi" w:hAnsiTheme="minorHAnsi"/>
        </w:rPr>
        <w:t>mani definite con il decreto le</w:t>
      </w:r>
      <w:r w:rsidRPr="004C02A4">
        <w:rPr>
          <w:rFonts w:asciiTheme="minorHAnsi" w:hAnsiTheme="minorHAnsi"/>
        </w:rPr>
        <w:t>gislativo 4 marzo 2014, n. 24;</w:t>
      </w:r>
    </w:p>
    <w:p w:rsidR="00141388" w:rsidRPr="004C02A4" w:rsidRDefault="002109D9" w:rsidP="004C02A4">
      <w:pPr>
        <w:pStyle w:val="BodyText"/>
        <w:spacing w:line="276" w:lineRule="auto"/>
        <w:ind w:left="560" w:right="132" w:hanging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30" style="position:absolute;left:0;text-align:left;margin-left:56.15pt;margin-top:2.05pt;width:12.2pt;height:9.5pt;z-index:251667456;mso-position-horizontal-relative:page" filled="f">
            <w10:wrap anchorx="page"/>
          </v:rect>
        </w:pict>
      </w:r>
      <w:r w:rsidR="00412587" w:rsidRPr="004C02A4">
        <w:rPr>
          <w:rFonts w:asciiTheme="minorHAnsi" w:hAnsiTheme="minorHAnsi"/>
        </w:rPr>
        <w:t>ogni altro delitto da cui derivi, quale pena accessoria, l'incapacità di contrattare con la pubblica amministrazione;</w:t>
      </w:r>
    </w:p>
    <w:p w:rsidR="00141388" w:rsidRPr="004C02A4" w:rsidRDefault="00141388" w:rsidP="004C02A4">
      <w:pPr>
        <w:pStyle w:val="BodyText"/>
        <w:spacing w:before="3"/>
        <w:jc w:val="both"/>
        <w:rPr>
          <w:rFonts w:asciiTheme="minorHAnsi" w:hAnsiTheme="minorHAnsi"/>
          <w:sz w:val="25"/>
        </w:rPr>
      </w:pPr>
    </w:p>
    <w:p w:rsidR="007F0A1E" w:rsidRDefault="002109D9" w:rsidP="004C02A4">
      <w:pPr>
        <w:pStyle w:val="ListParagraph"/>
        <w:numPr>
          <w:ilvl w:val="1"/>
          <w:numId w:val="1"/>
        </w:numPr>
        <w:tabs>
          <w:tab w:val="left" w:pos="391"/>
        </w:tabs>
        <w:spacing w:line="276" w:lineRule="auto"/>
        <w:ind w:left="501" w:right="4489" w:hanging="3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9" style="position:absolute;left:0;text-align:left;margin-left:56.35pt;margin-top:17.65pt;width:12.2pt;height:9.5pt;z-index:-251763712;mso-position-horizontal-relative:page" filled="f">
            <w10:wrap anchorx="page"/>
          </v:rect>
        </w:pict>
      </w:r>
      <w:r w:rsidR="00412587" w:rsidRPr="004C02A4">
        <w:rPr>
          <w:rFonts w:asciiTheme="minorHAnsi" w:hAnsiTheme="minorHAnsi"/>
        </w:rPr>
        <w:t xml:space="preserve">di avere subito una </w:t>
      </w:r>
      <w:r w:rsidR="007F0A1E">
        <w:rPr>
          <w:rFonts w:asciiTheme="minorHAnsi" w:hAnsiTheme="minorHAnsi"/>
        </w:rPr>
        <w:t>delle condanne di cui sopra ma:</w:t>
      </w:r>
    </w:p>
    <w:p w:rsidR="00141388" w:rsidRPr="004C02A4" w:rsidRDefault="00412587" w:rsidP="007F0A1E">
      <w:pPr>
        <w:pStyle w:val="ListParagraph"/>
        <w:tabs>
          <w:tab w:val="left" w:pos="391"/>
        </w:tabs>
        <w:spacing w:line="276" w:lineRule="auto"/>
        <w:ind w:left="501" w:right="4489"/>
        <w:jc w:val="left"/>
        <w:rPr>
          <w:rFonts w:asciiTheme="minorHAnsi" w:hAnsiTheme="minorHAnsi"/>
        </w:rPr>
      </w:pPr>
      <w:r w:rsidRPr="004C02A4">
        <w:rPr>
          <w:rFonts w:asciiTheme="minorHAnsi" w:hAnsiTheme="minorHAnsi"/>
        </w:rPr>
        <w:t>il reato è stato</w:t>
      </w:r>
      <w:r w:rsidRPr="004C02A4">
        <w:rPr>
          <w:rFonts w:asciiTheme="minorHAnsi" w:hAnsiTheme="minorHAnsi"/>
          <w:spacing w:val="-2"/>
        </w:rPr>
        <w:t xml:space="preserve"> </w:t>
      </w:r>
      <w:r w:rsidRPr="004C02A4">
        <w:rPr>
          <w:rFonts w:asciiTheme="minorHAnsi" w:hAnsiTheme="minorHAnsi"/>
        </w:rPr>
        <w:t>depenalizzato</w:t>
      </w:r>
    </w:p>
    <w:p w:rsidR="00141388" w:rsidRPr="004C02A4" w:rsidRDefault="002109D9" w:rsidP="004C02A4">
      <w:pPr>
        <w:pStyle w:val="BodyText"/>
        <w:spacing w:line="252" w:lineRule="exact"/>
        <w:ind w:left="5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8" style="position:absolute;left:0;text-align:left;margin-left:55.95pt;margin-top:4pt;width:12.2pt;height:9.5pt;z-index:251670528;mso-position-horizontal-relative:page" filled="f">
            <w10:wrap anchorx="page"/>
          </v:rect>
        </w:pict>
      </w:r>
      <w:r w:rsidR="00412587" w:rsidRPr="004C02A4">
        <w:rPr>
          <w:rFonts w:asciiTheme="minorHAnsi" w:hAnsiTheme="minorHAnsi"/>
        </w:rPr>
        <w:t>è intervenuta la riabilitazione</w:t>
      </w:r>
    </w:p>
    <w:p w:rsidR="007F0A1E" w:rsidRDefault="002109D9" w:rsidP="004C02A4">
      <w:pPr>
        <w:pStyle w:val="BodyText"/>
        <w:spacing w:before="39" w:line="276" w:lineRule="auto"/>
        <w:ind w:left="501" w:right="447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7" style="position:absolute;left:0;text-align:left;margin-left:55.95pt;margin-top:21.75pt;width:12.2pt;height:9.5pt;z-index:251668480;mso-position-horizontal-relative:page" filled="f">
            <w10:wrap anchorx="page"/>
          </v:rect>
        </w:pict>
      </w:r>
      <w:r>
        <w:rPr>
          <w:rFonts w:asciiTheme="minorHAnsi" w:hAnsiTheme="minorHAnsi"/>
        </w:rPr>
        <w:pict>
          <v:rect id="_x0000_s1026" style="position:absolute;left:0;text-align:left;margin-left:55.95pt;margin-top:6.95pt;width:12.2pt;height:9.5pt;z-index:251669504;mso-position-horizontal-relative:page" filled="f">
            <w10:wrap anchorx="page"/>
          </v:rect>
        </w:pict>
      </w:r>
      <w:r w:rsidR="00412587" w:rsidRPr="004C02A4">
        <w:rPr>
          <w:rFonts w:asciiTheme="minorHAnsi" w:hAnsiTheme="minorHAnsi"/>
        </w:rPr>
        <w:t>il reato è stato dich</w:t>
      </w:r>
      <w:r w:rsidR="007F0A1E">
        <w:rPr>
          <w:rFonts w:asciiTheme="minorHAnsi" w:hAnsiTheme="minorHAnsi"/>
        </w:rPr>
        <w:t>iarato estinto dopo la condanna</w:t>
      </w:r>
    </w:p>
    <w:p w:rsidR="00141388" w:rsidRPr="004C02A4" w:rsidRDefault="00412587" w:rsidP="004C02A4">
      <w:pPr>
        <w:pStyle w:val="BodyText"/>
        <w:spacing w:before="39" w:line="276" w:lineRule="auto"/>
        <w:ind w:left="501" w:right="4472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la condanna è stata revocata;</w:t>
      </w:r>
    </w:p>
    <w:p w:rsidR="00141388" w:rsidRPr="004C02A4" w:rsidRDefault="00141388" w:rsidP="004C02A4">
      <w:pPr>
        <w:pStyle w:val="BodyText"/>
        <w:spacing w:before="3"/>
        <w:jc w:val="both"/>
        <w:rPr>
          <w:rFonts w:asciiTheme="minorHAnsi" w:hAnsiTheme="minorHAnsi"/>
          <w:sz w:val="25"/>
        </w:rPr>
      </w:pPr>
    </w:p>
    <w:p w:rsidR="00141388" w:rsidRPr="004C02A4" w:rsidRDefault="00412587" w:rsidP="004C02A4">
      <w:pPr>
        <w:pStyle w:val="ListParagraph"/>
        <w:numPr>
          <w:ilvl w:val="1"/>
          <w:numId w:val="1"/>
        </w:numPr>
        <w:tabs>
          <w:tab w:val="left" w:pos="400"/>
        </w:tabs>
        <w:spacing w:line="276" w:lineRule="auto"/>
        <w:ind w:left="134" w:right="132" w:firstLine="0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che non sussistono cause di decadenza, di sospensione o di divieto previste dall'articolo 67 del decreto legislativo 6 settembre 2011, n. 159 o di un tentativo di infiltrazione mafiosa di c</w:t>
      </w:r>
      <w:r w:rsidR="007F0A1E">
        <w:rPr>
          <w:rFonts w:asciiTheme="minorHAnsi" w:hAnsiTheme="minorHAnsi"/>
        </w:rPr>
        <w:t>ui all'artico</w:t>
      </w:r>
      <w:r w:rsidRPr="004C02A4">
        <w:rPr>
          <w:rFonts w:asciiTheme="minorHAnsi" w:hAnsiTheme="minorHAnsi"/>
        </w:rPr>
        <w:t>lo 84, comma 4, del medesimo decreto. Resta fermo quanto previsto dagli articoli 88, comma 4- bis, e 92, commi 2 e 3, del decreto legislativo 6 settembre 2011, n. 1</w:t>
      </w:r>
      <w:r w:rsidR="007F0A1E">
        <w:rPr>
          <w:rFonts w:asciiTheme="minorHAnsi" w:hAnsiTheme="minorHAnsi"/>
        </w:rPr>
        <w:t>59, con riferimento rispettiva</w:t>
      </w:r>
      <w:r w:rsidRPr="004C02A4">
        <w:rPr>
          <w:rFonts w:asciiTheme="minorHAnsi" w:hAnsiTheme="minorHAnsi"/>
        </w:rPr>
        <w:t>mente alle comunicazioni antimafia e alle informazioni</w:t>
      </w:r>
      <w:r w:rsidRPr="004C02A4">
        <w:rPr>
          <w:rFonts w:asciiTheme="minorHAnsi" w:hAnsiTheme="minorHAnsi"/>
          <w:spacing w:val="-4"/>
        </w:rPr>
        <w:t xml:space="preserve"> </w:t>
      </w:r>
      <w:r w:rsidR="007F0A1E">
        <w:rPr>
          <w:rFonts w:asciiTheme="minorHAnsi" w:hAnsiTheme="minorHAnsi"/>
        </w:rPr>
        <w:t>antimafia.</w:t>
      </w:r>
    </w:p>
    <w:p w:rsidR="00141388" w:rsidRPr="004C02A4" w:rsidRDefault="00141388" w:rsidP="004C02A4">
      <w:pPr>
        <w:pStyle w:val="BodyText"/>
        <w:spacing w:before="3"/>
        <w:jc w:val="both"/>
        <w:rPr>
          <w:rFonts w:asciiTheme="minorHAnsi" w:hAnsiTheme="minorHAnsi"/>
          <w:sz w:val="25"/>
        </w:rPr>
      </w:pPr>
    </w:p>
    <w:p w:rsidR="00141388" w:rsidRPr="004C02A4" w:rsidRDefault="00412587" w:rsidP="004C02A4">
      <w:pPr>
        <w:pStyle w:val="BodyText"/>
        <w:tabs>
          <w:tab w:val="left" w:pos="4512"/>
        </w:tabs>
        <w:spacing w:before="1"/>
        <w:ind w:left="134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Data</w:t>
      </w:r>
      <w:r w:rsidRPr="004C02A4">
        <w:rPr>
          <w:rFonts w:asciiTheme="minorHAnsi" w:hAnsiTheme="minorHAnsi"/>
          <w:w w:val="99"/>
          <w:u w:val="single"/>
        </w:rPr>
        <w:t xml:space="preserve"> </w:t>
      </w:r>
      <w:r w:rsidRPr="004C02A4">
        <w:rPr>
          <w:rFonts w:asciiTheme="minorHAnsi" w:hAnsiTheme="minorHAnsi"/>
          <w:u w:val="single"/>
        </w:rPr>
        <w:tab/>
      </w:r>
    </w:p>
    <w:p w:rsidR="00141388" w:rsidRPr="004C02A4" w:rsidRDefault="00141388" w:rsidP="004C02A4">
      <w:pPr>
        <w:pStyle w:val="BodyText"/>
        <w:jc w:val="both"/>
        <w:rPr>
          <w:rFonts w:asciiTheme="minorHAnsi" w:hAnsiTheme="minorHAnsi"/>
          <w:sz w:val="20"/>
        </w:rPr>
      </w:pPr>
    </w:p>
    <w:p w:rsidR="00141388" w:rsidRPr="004C02A4" w:rsidRDefault="00412587" w:rsidP="004C02A4">
      <w:pPr>
        <w:pStyle w:val="BodyText"/>
        <w:spacing w:before="92"/>
        <w:ind w:left="6480" w:right="-13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Firma del dichiarante</w:t>
      </w:r>
    </w:p>
    <w:p w:rsidR="00141388" w:rsidRDefault="00141388" w:rsidP="004C02A4">
      <w:pPr>
        <w:pStyle w:val="BodyText"/>
        <w:jc w:val="both"/>
        <w:rPr>
          <w:rFonts w:asciiTheme="minorHAnsi" w:hAnsiTheme="minorHAnsi"/>
          <w:sz w:val="24"/>
        </w:rPr>
      </w:pPr>
    </w:p>
    <w:p w:rsidR="0030219B" w:rsidRPr="004C02A4" w:rsidRDefault="0030219B" w:rsidP="004C02A4">
      <w:pPr>
        <w:pStyle w:val="BodyText"/>
        <w:jc w:val="both"/>
        <w:rPr>
          <w:rFonts w:asciiTheme="minorHAnsi" w:hAnsiTheme="minorHAnsi"/>
          <w:sz w:val="24"/>
        </w:rPr>
      </w:pPr>
    </w:p>
    <w:p w:rsidR="00141388" w:rsidRPr="004C02A4" w:rsidRDefault="00141388" w:rsidP="004C02A4">
      <w:pPr>
        <w:pStyle w:val="BodyText"/>
        <w:jc w:val="both"/>
        <w:rPr>
          <w:rFonts w:asciiTheme="minorHAnsi" w:hAnsiTheme="minorHAnsi"/>
          <w:sz w:val="24"/>
        </w:rPr>
      </w:pPr>
    </w:p>
    <w:p w:rsidR="00141388" w:rsidRPr="004C02A4" w:rsidRDefault="00412587" w:rsidP="004C02A4">
      <w:pPr>
        <w:pStyle w:val="BodyText"/>
        <w:spacing w:line="360" w:lineRule="auto"/>
        <w:ind w:left="134" w:right="179"/>
        <w:jc w:val="both"/>
        <w:rPr>
          <w:rFonts w:asciiTheme="minorHAnsi" w:hAnsiTheme="minorHAnsi"/>
        </w:rPr>
      </w:pPr>
      <w:r w:rsidRPr="004C02A4">
        <w:rPr>
          <w:rFonts w:asciiTheme="minorHAnsi" w:hAnsiTheme="minorHAnsi"/>
        </w:rPr>
        <w:t>N.B.: La dichiarazione, a pena di nullità, deve essere corredata da copia, non autenticata, di valido documento di identità del sottoscrittore.</w:t>
      </w:r>
    </w:p>
    <w:sectPr w:rsidR="00141388" w:rsidRPr="004C02A4" w:rsidSect="004C02A4">
      <w:headerReference w:type="default" r:id="rId7"/>
      <w:footerReference w:type="default" r:id="rId8"/>
      <w:pgSz w:w="11910" w:h="16840"/>
      <w:pgMar w:top="700" w:right="1000" w:bottom="1180" w:left="1000" w:header="705" w:footer="9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05" w:rsidRDefault="00940B05" w:rsidP="00141388">
      <w:r>
        <w:separator/>
      </w:r>
    </w:p>
  </w:endnote>
  <w:endnote w:type="continuationSeparator" w:id="1">
    <w:p w:rsidR="00940B05" w:rsidRDefault="00940B05" w:rsidP="0014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14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C02A4" w:rsidRPr="004C02A4" w:rsidRDefault="002109D9">
        <w:pPr>
          <w:pStyle w:val="Footer"/>
          <w:jc w:val="right"/>
          <w:rPr>
            <w:rFonts w:asciiTheme="minorHAnsi" w:hAnsiTheme="minorHAnsi"/>
          </w:rPr>
        </w:pPr>
        <w:r w:rsidRPr="004C02A4">
          <w:rPr>
            <w:rFonts w:asciiTheme="minorHAnsi" w:hAnsiTheme="minorHAnsi"/>
          </w:rPr>
          <w:fldChar w:fldCharType="begin"/>
        </w:r>
        <w:r w:rsidR="004C02A4" w:rsidRPr="004C02A4">
          <w:rPr>
            <w:rFonts w:asciiTheme="minorHAnsi" w:hAnsiTheme="minorHAnsi"/>
          </w:rPr>
          <w:instrText xml:space="preserve"> PAGE   \* MERGEFORMAT </w:instrText>
        </w:r>
        <w:r w:rsidRPr="004C02A4">
          <w:rPr>
            <w:rFonts w:asciiTheme="minorHAnsi" w:hAnsiTheme="minorHAnsi"/>
          </w:rPr>
          <w:fldChar w:fldCharType="separate"/>
        </w:r>
        <w:r w:rsidR="007F0A1E">
          <w:rPr>
            <w:rFonts w:asciiTheme="minorHAnsi" w:hAnsiTheme="minorHAnsi"/>
            <w:noProof/>
          </w:rPr>
          <w:t>2</w:t>
        </w:r>
        <w:r w:rsidRPr="004C02A4">
          <w:rPr>
            <w:rFonts w:asciiTheme="minorHAnsi" w:hAnsiTheme="minorHAnsi"/>
          </w:rPr>
          <w:fldChar w:fldCharType="end"/>
        </w:r>
      </w:p>
    </w:sdtContent>
  </w:sdt>
  <w:p w:rsidR="00141388" w:rsidRDefault="0014138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05" w:rsidRDefault="00940B05" w:rsidP="00141388">
      <w:r>
        <w:separator/>
      </w:r>
    </w:p>
  </w:footnote>
  <w:footnote w:type="continuationSeparator" w:id="1">
    <w:p w:rsidR="00940B05" w:rsidRDefault="00940B05" w:rsidP="00141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43" w:rsidRPr="003F0743" w:rsidRDefault="003F0743" w:rsidP="003F0743">
    <w:pPr>
      <w:pStyle w:val="Heading1"/>
      <w:spacing w:before="80"/>
      <w:rPr>
        <w:rFonts w:asciiTheme="minorHAnsi" w:hAnsiTheme="minorHAnsi"/>
        <w:sz w:val="20"/>
        <w:szCs w:val="20"/>
      </w:rPr>
    </w:pPr>
    <w:r w:rsidRPr="003F0743">
      <w:rPr>
        <w:rFonts w:asciiTheme="minorHAnsi" w:hAnsiTheme="minorHAnsi"/>
        <w:sz w:val="20"/>
        <w:szCs w:val="20"/>
      </w:rPr>
      <w:t>Allegato “C” – Dichiarazioni art. 80 d.lgs. 50/2016</w:t>
    </w:r>
  </w:p>
  <w:p w:rsidR="003F0743" w:rsidRPr="00F97AF8" w:rsidRDefault="003F0743" w:rsidP="003F0743">
    <w:pPr>
      <w:pStyle w:val="Heading1"/>
      <w:spacing w:before="80"/>
      <w:rPr>
        <w:rFonts w:asciiTheme="minorHAnsi" w:hAnsiTheme="minorHAnsi"/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2A0D"/>
    <w:multiLevelType w:val="hybridMultilevel"/>
    <w:tmpl w:val="C24EE56A"/>
    <w:lvl w:ilvl="0" w:tplc="900ED7B6">
      <w:start w:val="1"/>
      <w:numFmt w:val="lowerLetter"/>
      <w:lvlText w:val="%1)"/>
      <w:lvlJc w:val="left"/>
      <w:pPr>
        <w:ind w:left="134" w:hanging="275"/>
        <w:jc w:val="left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E722BEDA">
      <w:start w:val="1"/>
      <w:numFmt w:val="decimal"/>
      <w:lvlText w:val="%2)"/>
      <w:lvlJc w:val="left"/>
      <w:pPr>
        <w:ind w:left="559" w:hanging="263"/>
        <w:jc w:val="right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2" w:tplc="5CC8C8CC">
      <w:numFmt w:val="bullet"/>
      <w:lvlText w:val="•"/>
      <w:lvlJc w:val="left"/>
      <w:pPr>
        <w:ind w:left="1598" w:hanging="263"/>
      </w:pPr>
      <w:rPr>
        <w:rFonts w:hint="default"/>
        <w:lang w:val="it-IT" w:eastAsia="it-IT" w:bidi="it-IT"/>
      </w:rPr>
    </w:lvl>
    <w:lvl w:ilvl="3" w:tplc="E7D8064C">
      <w:numFmt w:val="bullet"/>
      <w:lvlText w:val="•"/>
      <w:lvlJc w:val="left"/>
      <w:pPr>
        <w:ind w:left="2636" w:hanging="263"/>
      </w:pPr>
      <w:rPr>
        <w:rFonts w:hint="default"/>
        <w:lang w:val="it-IT" w:eastAsia="it-IT" w:bidi="it-IT"/>
      </w:rPr>
    </w:lvl>
    <w:lvl w:ilvl="4" w:tplc="FAC877A4">
      <w:numFmt w:val="bullet"/>
      <w:lvlText w:val="•"/>
      <w:lvlJc w:val="left"/>
      <w:pPr>
        <w:ind w:left="3675" w:hanging="263"/>
      </w:pPr>
      <w:rPr>
        <w:rFonts w:hint="default"/>
        <w:lang w:val="it-IT" w:eastAsia="it-IT" w:bidi="it-IT"/>
      </w:rPr>
    </w:lvl>
    <w:lvl w:ilvl="5" w:tplc="599C3466">
      <w:numFmt w:val="bullet"/>
      <w:lvlText w:val="•"/>
      <w:lvlJc w:val="left"/>
      <w:pPr>
        <w:ind w:left="4713" w:hanging="263"/>
      </w:pPr>
      <w:rPr>
        <w:rFonts w:hint="default"/>
        <w:lang w:val="it-IT" w:eastAsia="it-IT" w:bidi="it-IT"/>
      </w:rPr>
    </w:lvl>
    <w:lvl w:ilvl="6" w:tplc="AACE2576">
      <w:numFmt w:val="bullet"/>
      <w:lvlText w:val="•"/>
      <w:lvlJc w:val="left"/>
      <w:pPr>
        <w:ind w:left="5752" w:hanging="263"/>
      </w:pPr>
      <w:rPr>
        <w:rFonts w:hint="default"/>
        <w:lang w:val="it-IT" w:eastAsia="it-IT" w:bidi="it-IT"/>
      </w:rPr>
    </w:lvl>
    <w:lvl w:ilvl="7" w:tplc="8EFE2742">
      <w:numFmt w:val="bullet"/>
      <w:lvlText w:val="•"/>
      <w:lvlJc w:val="left"/>
      <w:pPr>
        <w:ind w:left="6790" w:hanging="263"/>
      </w:pPr>
      <w:rPr>
        <w:rFonts w:hint="default"/>
        <w:lang w:val="it-IT" w:eastAsia="it-IT" w:bidi="it-IT"/>
      </w:rPr>
    </w:lvl>
    <w:lvl w:ilvl="8" w:tplc="760E8ADA">
      <w:numFmt w:val="bullet"/>
      <w:lvlText w:val="•"/>
      <w:lvlJc w:val="left"/>
      <w:pPr>
        <w:ind w:left="7829" w:hanging="26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41388"/>
    <w:rsid w:val="00141388"/>
    <w:rsid w:val="002109D9"/>
    <w:rsid w:val="002E279C"/>
    <w:rsid w:val="002E512F"/>
    <w:rsid w:val="0030219B"/>
    <w:rsid w:val="003F0743"/>
    <w:rsid w:val="00412587"/>
    <w:rsid w:val="004C02A4"/>
    <w:rsid w:val="005C333B"/>
    <w:rsid w:val="007B0A98"/>
    <w:rsid w:val="007F0A1E"/>
    <w:rsid w:val="00940B05"/>
    <w:rsid w:val="00A3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388"/>
    <w:rPr>
      <w:rFonts w:ascii="Arial" w:eastAsia="Arial" w:hAnsi="Arial" w:cs="Arial"/>
      <w:lang w:val="it-IT" w:eastAsia="it-IT" w:bidi="it-IT"/>
    </w:rPr>
  </w:style>
  <w:style w:type="paragraph" w:styleId="Heading1">
    <w:name w:val="heading 1"/>
    <w:basedOn w:val="Normal"/>
    <w:uiPriority w:val="1"/>
    <w:qFormat/>
    <w:rsid w:val="00141388"/>
    <w:pPr>
      <w:ind w:left="4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388"/>
  </w:style>
  <w:style w:type="paragraph" w:styleId="ListParagraph">
    <w:name w:val="List Paragraph"/>
    <w:basedOn w:val="Normal"/>
    <w:uiPriority w:val="1"/>
    <w:qFormat/>
    <w:rsid w:val="00141388"/>
    <w:pPr>
      <w:ind w:left="133"/>
      <w:jc w:val="both"/>
    </w:pPr>
  </w:style>
  <w:style w:type="paragraph" w:customStyle="1" w:styleId="TableParagraph">
    <w:name w:val="Table Paragraph"/>
    <w:basedOn w:val="Normal"/>
    <w:uiPriority w:val="1"/>
    <w:qFormat/>
    <w:rsid w:val="00141388"/>
  </w:style>
  <w:style w:type="paragraph" w:styleId="Header">
    <w:name w:val="header"/>
    <w:basedOn w:val="Normal"/>
    <w:link w:val="HeaderChar"/>
    <w:uiPriority w:val="99"/>
    <w:unhideWhenUsed/>
    <w:rsid w:val="004C02A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A4"/>
    <w:rPr>
      <w:rFonts w:ascii="Arial" w:eastAsia="Arial" w:hAnsi="Arial" w:cs="Arial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4C02A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A4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757</Words>
  <Characters>4320</Characters>
  <Application>Microsoft Office Word</Application>
  <DocSecurity>0</DocSecurity>
  <Lines>36</Lines>
  <Paragraphs>10</Paragraphs>
  <ScaleCrop>false</ScaleCrop>
  <Company> 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Laura</cp:lastModifiedBy>
  <cp:revision>8</cp:revision>
  <dcterms:created xsi:type="dcterms:W3CDTF">2019-07-16T20:37:00Z</dcterms:created>
  <dcterms:modified xsi:type="dcterms:W3CDTF">2019-07-29T15:38:00Z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2019-07-16T00:00:00Z</vt:filetime>
  </property>
</Properties>
</file>